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6C" w:rsidRPr="003C166C" w:rsidRDefault="003C166C" w:rsidP="003C16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UCHWAŁA NR LIV/258</w:t>
      </w:r>
      <w:r w:rsidRPr="003C166C">
        <w:rPr>
          <w:rFonts w:ascii="Times New Roman" w:eastAsia="Calibri" w:hAnsi="Times New Roman" w:cs="Times New Roman"/>
          <w:b/>
          <w:sz w:val="28"/>
          <w:szCs w:val="28"/>
        </w:rPr>
        <w:t>/18</w:t>
      </w:r>
    </w:p>
    <w:p w:rsidR="003C166C" w:rsidRPr="003C166C" w:rsidRDefault="003C166C" w:rsidP="003C16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66C">
        <w:rPr>
          <w:rFonts w:ascii="Times New Roman" w:eastAsia="Calibri" w:hAnsi="Times New Roman" w:cs="Times New Roman"/>
          <w:b/>
          <w:sz w:val="28"/>
          <w:szCs w:val="28"/>
        </w:rPr>
        <w:t>RADY GMINY ORCHOWO</w:t>
      </w:r>
    </w:p>
    <w:p w:rsidR="003C166C" w:rsidRPr="003C166C" w:rsidRDefault="003C166C" w:rsidP="003C166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z dnia 4 lipca</w:t>
      </w:r>
      <w:r w:rsidRPr="003C166C">
        <w:rPr>
          <w:rFonts w:ascii="Times New Roman" w:eastAsia="Calibri" w:hAnsi="Times New Roman" w:cs="Times New Roman"/>
          <w:sz w:val="28"/>
          <w:szCs w:val="28"/>
        </w:rPr>
        <w:t xml:space="preserve"> 2018 r.</w:t>
      </w:r>
    </w:p>
    <w:p w:rsidR="003C166C" w:rsidRDefault="003C166C" w:rsidP="003C166C"/>
    <w:p w:rsidR="003C166C" w:rsidRPr="003C166C" w:rsidRDefault="003C166C" w:rsidP="003C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66C">
        <w:rPr>
          <w:rFonts w:ascii="Times New Roman" w:hAnsi="Times New Roman" w:cs="Times New Roman"/>
          <w:b/>
          <w:sz w:val="24"/>
          <w:szCs w:val="24"/>
        </w:rPr>
        <w:t>w sprawie</w:t>
      </w:r>
      <w:r w:rsidRPr="003C166C">
        <w:rPr>
          <w:rFonts w:ascii="Times New Roman" w:hAnsi="Times New Roman" w:cs="Times New Roman"/>
          <w:b/>
          <w:sz w:val="24"/>
          <w:szCs w:val="24"/>
        </w:rPr>
        <w:t xml:space="preserve"> zaciągnięcia kredytu długoterminowego</w:t>
      </w:r>
    </w:p>
    <w:p w:rsidR="003C166C" w:rsidRDefault="003C166C" w:rsidP="003C166C">
      <w:pPr>
        <w:rPr>
          <w:b/>
        </w:rPr>
      </w:pPr>
    </w:p>
    <w:p w:rsidR="003C166C" w:rsidRPr="003C166C" w:rsidRDefault="003C166C" w:rsidP="003C16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Na podstawie art. 18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66C">
        <w:rPr>
          <w:rFonts w:ascii="Times New Roman" w:hAnsi="Times New Roman" w:cs="Times New Roman"/>
          <w:sz w:val="24"/>
          <w:szCs w:val="24"/>
        </w:rPr>
        <w:t>2 pkt 9 lit. C i art. 58 ustawy z dnia 8 marca 19</w:t>
      </w:r>
      <w:r>
        <w:rPr>
          <w:rFonts w:ascii="Times New Roman" w:hAnsi="Times New Roman" w:cs="Times New Roman"/>
          <w:sz w:val="24"/>
          <w:szCs w:val="24"/>
        </w:rPr>
        <w:t>90 roku o samorządzie gminnym (tj. D</w:t>
      </w:r>
      <w:r w:rsidRPr="003C166C">
        <w:rPr>
          <w:rFonts w:ascii="Times New Roman" w:hAnsi="Times New Roman" w:cs="Times New Roman"/>
          <w:sz w:val="24"/>
          <w:szCs w:val="24"/>
        </w:rPr>
        <w:t>z. U. z  2017 r. poz. 1875) i art. 89 ust.</w:t>
      </w:r>
      <w:r>
        <w:rPr>
          <w:rFonts w:ascii="Times New Roman" w:hAnsi="Times New Roman" w:cs="Times New Roman"/>
          <w:sz w:val="24"/>
          <w:szCs w:val="24"/>
        </w:rPr>
        <w:t xml:space="preserve"> 1 pkt </w:t>
      </w:r>
      <w:r w:rsidRPr="003C166C">
        <w:rPr>
          <w:rFonts w:ascii="Times New Roman" w:hAnsi="Times New Roman" w:cs="Times New Roman"/>
          <w:sz w:val="24"/>
          <w:szCs w:val="24"/>
        </w:rPr>
        <w:t>2,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66C">
        <w:rPr>
          <w:rFonts w:ascii="Times New Roman" w:hAnsi="Times New Roman" w:cs="Times New Roman"/>
          <w:sz w:val="24"/>
          <w:szCs w:val="24"/>
        </w:rPr>
        <w:t>91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66C">
        <w:rPr>
          <w:rFonts w:ascii="Times New Roman" w:hAnsi="Times New Roman" w:cs="Times New Roman"/>
          <w:sz w:val="24"/>
          <w:szCs w:val="24"/>
        </w:rPr>
        <w:t xml:space="preserve">1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C166C">
        <w:rPr>
          <w:rFonts w:ascii="Times New Roman" w:hAnsi="Times New Roman" w:cs="Times New Roman"/>
          <w:sz w:val="24"/>
          <w:szCs w:val="24"/>
        </w:rPr>
        <w:t>27 sierpnia 2009 roku o Finansach  public</w:t>
      </w:r>
      <w:r>
        <w:rPr>
          <w:rFonts w:ascii="Times New Roman" w:hAnsi="Times New Roman" w:cs="Times New Roman"/>
          <w:sz w:val="24"/>
          <w:szCs w:val="24"/>
        </w:rPr>
        <w:t>znych (</w:t>
      </w:r>
      <w:r w:rsidRPr="003C166C">
        <w:rPr>
          <w:rFonts w:ascii="Times New Roman" w:hAnsi="Times New Roman" w:cs="Times New Roman"/>
          <w:sz w:val="24"/>
          <w:szCs w:val="24"/>
        </w:rPr>
        <w:t>tj. Dz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166C">
        <w:rPr>
          <w:rFonts w:ascii="Times New Roman" w:hAnsi="Times New Roman" w:cs="Times New Roman"/>
          <w:sz w:val="24"/>
          <w:szCs w:val="24"/>
        </w:rPr>
        <w:t xml:space="preserve"> U. z 2017r, poz. 2077 ze zm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166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</w:r>
      <w:r w:rsidRPr="003C166C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3C166C" w:rsidRPr="003C166C" w:rsidRDefault="003C166C" w:rsidP="003C1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§ 1</w:t>
      </w:r>
    </w:p>
    <w:p w:rsidR="003C166C" w:rsidRPr="003C166C" w:rsidRDefault="003C166C" w:rsidP="003C16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1/ Zaciąga się kredyt długoterminowy  w kwocie do 660 000 zł  na sfinansowanie planowanego deficytu budżetu Gminy Orchowo w związku z realizacją zadań inwestycyjnych  oraz na spłatę  wcześniej zaciągniętych pożyczek i kredytów.</w:t>
      </w:r>
    </w:p>
    <w:p w:rsidR="003C166C" w:rsidRPr="003C166C" w:rsidRDefault="003C166C" w:rsidP="003C16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2/ Określa się jako źródło spłaty kredytu dochody własne budżetu  Gminy Orchowo osiągnięte w latach 2020-2032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66C" w:rsidRPr="003C166C" w:rsidRDefault="003C166C" w:rsidP="003C1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§ 2</w:t>
      </w:r>
    </w:p>
    <w:p w:rsidR="003C166C" w:rsidRDefault="003C166C" w:rsidP="003C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 xml:space="preserve">Wyraża się zgodę na zabezpieczenie kredytu długoterminowego w formie weksla własnego </w:t>
      </w:r>
    </w:p>
    <w:p w:rsidR="003C166C" w:rsidRPr="003C166C" w:rsidRDefault="003C166C" w:rsidP="003C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C166C">
        <w:rPr>
          <w:rFonts w:ascii="Times New Roman" w:hAnsi="Times New Roman" w:cs="Times New Roman"/>
          <w:sz w:val="24"/>
          <w:szCs w:val="24"/>
        </w:rPr>
        <w:t>in blanco”</w:t>
      </w:r>
    </w:p>
    <w:p w:rsidR="003C166C" w:rsidRPr="003C166C" w:rsidRDefault="003C166C" w:rsidP="003C1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§ 3</w:t>
      </w:r>
    </w:p>
    <w:p w:rsidR="003C166C" w:rsidRPr="003C166C" w:rsidRDefault="003C166C" w:rsidP="003C166C">
      <w:pPr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Wykonanie uchwały zleca się Wójtowi  Gminy Orchowo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66C" w:rsidRPr="003C166C" w:rsidRDefault="003C166C" w:rsidP="003C1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§ 4</w:t>
      </w:r>
    </w:p>
    <w:p w:rsidR="003C166C" w:rsidRPr="003C166C" w:rsidRDefault="003C166C" w:rsidP="003C166C">
      <w:pPr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Uchwała wchodzi w życie 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66C" w:rsidRPr="003C166C" w:rsidRDefault="003C166C" w:rsidP="003C166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66C" w:rsidRPr="003C166C" w:rsidRDefault="003C166C" w:rsidP="003C166C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66C">
        <w:rPr>
          <w:rFonts w:ascii="Times New Roman" w:eastAsia="Times New Roman" w:hAnsi="Times New Roman" w:cs="Times New Roman"/>
          <w:b/>
          <w:sz w:val="24"/>
          <w:szCs w:val="24"/>
        </w:rPr>
        <w:t xml:space="preserve"> Przewodniczący Rady Gminy </w:t>
      </w:r>
    </w:p>
    <w:p w:rsidR="003C166C" w:rsidRPr="003C166C" w:rsidRDefault="003C166C" w:rsidP="003C166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6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3C166C" w:rsidRPr="003C166C" w:rsidRDefault="003C166C" w:rsidP="003C166C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66C" w:rsidRPr="003C166C" w:rsidRDefault="003C166C" w:rsidP="003C166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6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3C166C" w:rsidRPr="003C166C" w:rsidRDefault="003C166C" w:rsidP="003C166C">
      <w:pPr>
        <w:rPr>
          <w:rFonts w:ascii="Times New Roman" w:hAnsi="Times New Roman" w:cs="Times New Roman"/>
          <w:sz w:val="24"/>
          <w:szCs w:val="24"/>
        </w:rPr>
      </w:pPr>
    </w:p>
    <w:p w:rsidR="003C166C" w:rsidRPr="003C166C" w:rsidRDefault="003C166C" w:rsidP="003C166C">
      <w:pPr>
        <w:rPr>
          <w:rFonts w:ascii="Times New Roman" w:hAnsi="Times New Roman" w:cs="Times New Roman"/>
          <w:sz w:val="24"/>
          <w:szCs w:val="24"/>
        </w:rPr>
      </w:pPr>
    </w:p>
    <w:p w:rsidR="003C166C" w:rsidRPr="003C166C" w:rsidRDefault="003C166C" w:rsidP="003C16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3C166C" w:rsidRPr="003C166C" w:rsidRDefault="003C166C" w:rsidP="003C166C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C166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UZASADNIENIE</w:t>
      </w:r>
    </w:p>
    <w:p w:rsidR="003C166C" w:rsidRPr="003C166C" w:rsidRDefault="003C166C" w:rsidP="003C166C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UCHWAŁY NR LIV/258</w:t>
      </w:r>
      <w:r w:rsidRPr="003C166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/18</w:t>
      </w:r>
    </w:p>
    <w:p w:rsidR="003C166C" w:rsidRPr="003C166C" w:rsidRDefault="003C166C" w:rsidP="003C166C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C166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RADY GMINY ORCHOWO</w:t>
      </w:r>
    </w:p>
    <w:p w:rsidR="003C166C" w:rsidRPr="003C166C" w:rsidRDefault="003C166C" w:rsidP="003C166C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z dnia 4 lipca</w:t>
      </w:r>
      <w:r w:rsidRPr="003C166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2018 r.</w:t>
      </w:r>
    </w:p>
    <w:p w:rsidR="003C166C" w:rsidRDefault="003C166C" w:rsidP="003C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66C" w:rsidRPr="003C166C" w:rsidRDefault="003C166C" w:rsidP="003C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66C">
        <w:rPr>
          <w:rFonts w:ascii="Times New Roman" w:hAnsi="Times New Roman" w:cs="Times New Roman"/>
          <w:b/>
          <w:sz w:val="24"/>
          <w:szCs w:val="24"/>
        </w:rPr>
        <w:t>w sprawie zaciągnięcia kredytu długoterminowego</w:t>
      </w:r>
    </w:p>
    <w:p w:rsidR="003C166C" w:rsidRPr="003C166C" w:rsidRDefault="003C166C" w:rsidP="003C166C">
      <w:pPr>
        <w:rPr>
          <w:rFonts w:ascii="Times New Roman" w:hAnsi="Times New Roman" w:cs="Times New Roman"/>
          <w:sz w:val="24"/>
          <w:szCs w:val="24"/>
        </w:rPr>
      </w:pPr>
    </w:p>
    <w:p w:rsidR="003C166C" w:rsidRPr="003C166C" w:rsidRDefault="003C166C" w:rsidP="003C16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Rada Gminy Orchowo, podejmując uchwałę  budżetową na 2018 rok, wskazała kredyt bankowy w kwocie 1 448 000,00 zł jako źródło finansowania planowanego deficytu budżetu Gminy Orchowo oraz źródło spłaty wcześniej zaciągniętych pożyczek i kredytowa godnie z art. 89 ustawy z dnia 27 sierpnia 2009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166C">
        <w:rPr>
          <w:rFonts w:ascii="Times New Roman" w:hAnsi="Times New Roman" w:cs="Times New Roman"/>
          <w:sz w:val="24"/>
          <w:szCs w:val="24"/>
        </w:rPr>
        <w:t xml:space="preserve">  o finansach </w:t>
      </w:r>
      <w:r>
        <w:rPr>
          <w:rFonts w:ascii="Times New Roman" w:hAnsi="Times New Roman" w:cs="Times New Roman"/>
          <w:sz w:val="24"/>
          <w:szCs w:val="24"/>
        </w:rPr>
        <w:t>publicznych (</w:t>
      </w:r>
      <w:r w:rsidRPr="003C166C">
        <w:rPr>
          <w:rFonts w:ascii="Times New Roman" w:hAnsi="Times New Roman" w:cs="Times New Roman"/>
          <w:sz w:val="24"/>
          <w:szCs w:val="24"/>
        </w:rPr>
        <w:t>tj.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66C">
        <w:rPr>
          <w:rFonts w:ascii="Times New Roman" w:hAnsi="Times New Roman" w:cs="Times New Roman"/>
          <w:sz w:val="24"/>
          <w:szCs w:val="24"/>
        </w:rPr>
        <w:t xml:space="preserve">U. z 2017 r. poz.2077 ze </w:t>
      </w:r>
      <w:proofErr w:type="spellStart"/>
      <w:r w:rsidRPr="003C166C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3C166C">
        <w:rPr>
          <w:rFonts w:ascii="Times New Roman" w:hAnsi="Times New Roman" w:cs="Times New Roman"/>
          <w:sz w:val="24"/>
          <w:szCs w:val="24"/>
        </w:rPr>
        <w:t>)</w:t>
      </w:r>
    </w:p>
    <w:p w:rsidR="003C166C" w:rsidRPr="003C166C" w:rsidRDefault="003C166C" w:rsidP="003C16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 xml:space="preserve">Kwota kredytu, planowany okres karencji w spłacie i planowany okres spłaty oraz ustalone na ich podstawie koszty jego obsługi zostały uwzględnione przy opracowaniu długu Gminy Orchowo stanowiącej część Wieloletniej Prognozy  finansowej Gminy Orchowo na lata </w:t>
      </w:r>
      <w:r>
        <w:rPr>
          <w:rFonts w:ascii="Times New Roman" w:hAnsi="Times New Roman" w:cs="Times New Roman"/>
          <w:sz w:val="24"/>
          <w:szCs w:val="24"/>
        </w:rPr>
        <w:br/>
      </w:r>
      <w:r w:rsidRPr="003C166C">
        <w:rPr>
          <w:rFonts w:ascii="Times New Roman" w:hAnsi="Times New Roman" w:cs="Times New Roman"/>
          <w:sz w:val="24"/>
          <w:szCs w:val="24"/>
        </w:rPr>
        <w:t>2018-2039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66C" w:rsidRPr="003C166C" w:rsidRDefault="003C166C" w:rsidP="003C16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W związku z powyższym  przedkładam projekt uchwały  w sprawie zaciągnięcia  kredytu długoterminowego w kwocie  660 000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66C" w:rsidRPr="003C166C" w:rsidRDefault="003C166C" w:rsidP="003C16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W projekcie proponuję określić jako źródło spłaty rat kapitałowych kredytu dochody własne budżetu osi</w:t>
      </w:r>
      <w:r>
        <w:rPr>
          <w:rFonts w:ascii="Times New Roman" w:hAnsi="Times New Roman" w:cs="Times New Roman"/>
          <w:sz w:val="24"/>
          <w:szCs w:val="24"/>
        </w:rPr>
        <w:t xml:space="preserve">ągnięte w  latach 2020-2032 r. </w:t>
      </w:r>
      <w:r w:rsidRPr="003C166C">
        <w:rPr>
          <w:rFonts w:ascii="Times New Roman" w:hAnsi="Times New Roman" w:cs="Times New Roman"/>
          <w:sz w:val="24"/>
          <w:szCs w:val="24"/>
        </w:rPr>
        <w:t xml:space="preserve"> Przy karencji w spłacie rat kapitałowych do </w:t>
      </w:r>
      <w:r>
        <w:rPr>
          <w:rFonts w:ascii="Times New Roman" w:hAnsi="Times New Roman" w:cs="Times New Roman"/>
          <w:sz w:val="24"/>
          <w:szCs w:val="24"/>
        </w:rPr>
        <w:br/>
      </w:r>
      <w:r w:rsidRPr="003C166C">
        <w:rPr>
          <w:rFonts w:ascii="Times New Roman" w:hAnsi="Times New Roman" w:cs="Times New Roman"/>
          <w:sz w:val="24"/>
          <w:szCs w:val="24"/>
        </w:rPr>
        <w:t xml:space="preserve">31 grudnia 2019 roku oraz proponowanym okresie spłaty kredytu  od 1 stycznia 2020 do </w:t>
      </w:r>
      <w:r>
        <w:rPr>
          <w:rFonts w:ascii="Times New Roman" w:hAnsi="Times New Roman" w:cs="Times New Roman"/>
          <w:sz w:val="24"/>
          <w:szCs w:val="24"/>
        </w:rPr>
        <w:br/>
      </w:r>
      <w:r w:rsidRPr="003C166C">
        <w:rPr>
          <w:rFonts w:ascii="Times New Roman" w:hAnsi="Times New Roman" w:cs="Times New Roman"/>
          <w:sz w:val="24"/>
          <w:szCs w:val="24"/>
        </w:rPr>
        <w:t>31 grudnia 2032 roku.</w:t>
      </w:r>
    </w:p>
    <w:p w:rsidR="003C166C" w:rsidRPr="003C166C" w:rsidRDefault="003C166C" w:rsidP="003C166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66C">
        <w:rPr>
          <w:rFonts w:ascii="Times New Roman" w:hAnsi="Times New Roman" w:cs="Times New Roman"/>
          <w:sz w:val="24"/>
          <w:szCs w:val="24"/>
        </w:rPr>
        <w:t>Wykonawcą zamówienia publicznego poleg</w:t>
      </w:r>
      <w:r>
        <w:rPr>
          <w:rFonts w:ascii="Times New Roman" w:hAnsi="Times New Roman" w:cs="Times New Roman"/>
          <w:sz w:val="24"/>
          <w:szCs w:val="24"/>
        </w:rPr>
        <w:t>ającego n</w:t>
      </w:r>
      <w:r w:rsidRPr="003C166C">
        <w:rPr>
          <w:rFonts w:ascii="Times New Roman" w:hAnsi="Times New Roman" w:cs="Times New Roman"/>
          <w:sz w:val="24"/>
          <w:szCs w:val="24"/>
        </w:rPr>
        <w:t xml:space="preserve">a udzieleniu Gminie Orchowo  kredytu długoterminowego będzie  bank wyłoniony w trybie określonym  przez ustawę  z dnia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3C166C">
        <w:rPr>
          <w:rFonts w:ascii="Times New Roman" w:hAnsi="Times New Roman" w:cs="Times New Roman"/>
          <w:sz w:val="24"/>
          <w:szCs w:val="24"/>
        </w:rPr>
        <w:t xml:space="preserve">29 stycznia  2004 roku </w:t>
      </w:r>
      <w:r w:rsidRPr="003C166C">
        <w:rPr>
          <w:rFonts w:ascii="Times New Roman" w:hAnsi="Times New Roman" w:cs="Times New Roman"/>
          <w:i/>
          <w:sz w:val="24"/>
          <w:szCs w:val="24"/>
        </w:rPr>
        <w:t>Prawo zamówień publicznych</w:t>
      </w:r>
    </w:p>
    <w:p w:rsidR="003C166C" w:rsidRPr="003C166C" w:rsidRDefault="003C166C" w:rsidP="003C166C">
      <w:pPr>
        <w:rPr>
          <w:rFonts w:ascii="Times New Roman" w:hAnsi="Times New Roman" w:cs="Times New Roman"/>
          <w:sz w:val="24"/>
          <w:szCs w:val="24"/>
        </w:rPr>
      </w:pPr>
    </w:p>
    <w:p w:rsidR="00F77839" w:rsidRPr="003C166C" w:rsidRDefault="00F77839">
      <w:pPr>
        <w:rPr>
          <w:rFonts w:ascii="Times New Roman" w:hAnsi="Times New Roman" w:cs="Times New Roman"/>
          <w:sz w:val="24"/>
          <w:szCs w:val="24"/>
        </w:rPr>
      </w:pPr>
    </w:p>
    <w:sectPr w:rsidR="00F77839" w:rsidRPr="003C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6C"/>
    <w:rsid w:val="003C166C"/>
    <w:rsid w:val="00F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F66C4-1234-4915-A593-09DB7B78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6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2018-07-09T11:13:00Z</dcterms:created>
  <dcterms:modified xsi:type="dcterms:W3CDTF">2018-07-09T11:19:00Z</dcterms:modified>
</cp:coreProperties>
</file>